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C0" w:rsidRPr="000D6A78" w:rsidRDefault="003726C0" w:rsidP="000D6A78">
      <w:pPr>
        <w:rPr>
          <w:b/>
          <w:sz w:val="32"/>
          <w:szCs w:val="32"/>
        </w:rPr>
      </w:pPr>
      <w:r w:rsidRPr="000D6A78">
        <w:rPr>
          <w:b/>
          <w:sz w:val="32"/>
          <w:szCs w:val="32"/>
        </w:rPr>
        <w:t xml:space="preserve"> </w:t>
      </w:r>
      <w:r w:rsidR="00E1124C">
        <w:rPr>
          <w:b/>
          <w:sz w:val="32"/>
          <w:szCs w:val="32"/>
        </w:rPr>
        <w:t xml:space="preserve">      </w:t>
      </w:r>
      <w:r w:rsidRPr="000D6A78">
        <w:rPr>
          <w:b/>
          <w:sz w:val="32"/>
          <w:szCs w:val="32"/>
        </w:rPr>
        <w:t xml:space="preserve">В Прикамье </w:t>
      </w:r>
      <w:r w:rsidR="00E112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18</w:t>
      </w:r>
      <w:r w:rsidR="00E1124C">
        <w:rPr>
          <w:b/>
          <w:sz w:val="32"/>
          <w:szCs w:val="32"/>
        </w:rPr>
        <w:t>00</w:t>
      </w:r>
      <w:r w:rsidRPr="000D6A78">
        <w:rPr>
          <w:b/>
          <w:sz w:val="32"/>
          <w:szCs w:val="32"/>
        </w:rPr>
        <w:t xml:space="preserve"> человек вышли на пенсию по-новому</w:t>
      </w:r>
    </w:p>
    <w:p w:rsidR="00E1124C" w:rsidRDefault="003726C0" w:rsidP="006F1A44">
      <w:pPr>
        <w:spacing w:after="0"/>
        <w:rPr>
          <w:sz w:val="26"/>
          <w:szCs w:val="26"/>
        </w:rPr>
      </w:pPr>
      <w:r w:rsidRPr="000D6A78">
        <w:rPr>
          <w:sz w:val="26"/>
          <w:szCs w:val="26"/>
        </w:rPr>
        <w:t xml:space="preserve">       С начала июля территориальные органы Пенсионного фонда по Пермскому краю назначили страховые пенсии по старости </w:t>
      </w:r>
      <w:r>
        <w:rPr>
          <w:sz w:val="26"/>
          <w:szCs w:val="26"/>
        </w:rPr>
        <w:t>1</w:t>
      </w:r>
      <w:r w:rsidR="00E1124C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="00E1124C">
        <w:rPr>
          <w:sz w:val="26"/>
          <w:szCs w:val="26"/>
        </w:rPr>
        <w:t>00</w:t>
      </w:r>
      <w:r w:rsidRPr="000D6A78">
        <w:rPr>
          <w:sz w:val="26"/>
          <w:szCs w:val="26"/>
        </w:rPr>
        <w:t xml:space="preserve"> жителям региона, достигшим нового общеустановленного пенсионного возраста с учетом переходного периода. </w:t>
      </w:r>
    </w:p>
    <w:p w:rsidR="003726C0" w:rsidRPr="000D6A78" w:rsidRDefault="00E1124C" w:rsidP="006F1A4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726C0">
        <w:rPr>
          <w:sz w:val="26"/>
          <w:szCs w:val="26"/>
        </w:rPr>
        <w:t>В течение июня-июля 2019 года за установлением страховой пенсии по старости обратились 2955 граждан, подпадающих под действие Федерального закона от 03.10.2018 года    № 350-ФЗ «О внесении изменений в отдельные законодательные акты Российской Федерации по вопросам назначения и выплаты пенсий», которым предусмотрено повышение пенсионного возраста</w:t>
      </w:r>
      <w:r w:rsidR="003726C0" w:rsidRPr="000D6A78">
        <w:rPr>
          <w:sz w:val="26"/>
          <w:szCs w:val="26"/>
        </w:rPr>
        <w:t xml:space="preserve">. </w:t>
      </w:r>
    </w:p>
    <w:p w:rsidR="003726C0" w:rsidRPr="000D6A78" w:rsidRDefault="003726C0" w:rsidP="006F1A44">
      <w:pPr>
        <w:spacing w:after="0"/>
        <w:rPr>
          <w:sz w:val="26"/>
          <w:szCs w:val="26"/>
        </w:rPr>
      </w:pPr>
      <w:r w:rsidRPr="000D6A78">
        <w:rPr>
          <w:sz w:val="26"/>
          <w:szCs w:val="26"/>
        </w:rPr>
        <w:t xml:space="preserve">      Закон предусматривает плавный переход к новым параметрам, в соответствии с которыми пенсионный возраст в 2019-м увеличивается на один год. Реальное повышение при этом составит полгода – такой шаг обеспечит специальная льгота, позволяющая назначить пенсию на шесть месяцев раньше нового пенсионного возраста. Воспользоваться ею смогут все, кто должен был выйти на пенсию в 2019 году по условиям прежнего законодательства. В основном это женщины 1964 года рождения и мужчины 1959 года рождения, которых повышение  пенсионного возраста коснул</w:t>
      </w:r>
      <w:r>
        <w:rPr>
          <w:sz w:val="26"/>
          <w:szCs w:val="26"/>
        </w:rPr>
        <w:t>ось</w:t>
      </w:r>
      <w:r w:rsidRPr="000D6A78">
        <w:rPr>
          <w:sz w:val="26"/>
          <w:szCs w:val="26"/>
        </w:rPr>
        <w:t xml:space="preserve"> первыми. За счет льготы выходить на пенсию они начали уже с июля 2019 года.</w:t>
      </w:r>
    </w:p>
    <w:p w:rsidR="003726C0" w:rsidRPr="000D6A78" w:rsidRDefault="003726C0" w:rsidP="006F1A44">
      <w:pPr>
        <w:spacing w:after="0"/>
        <w:rPr>
          <w:sz w:val="26"/>
          <w:szCs w:val="26"/>
        </w:rPr>
      </w:pPr>
      <w:r w:rsidRPr="000D6A78">
        <w:rPr>
          <w:sz w:val="26"/>
          <w:szCs w:val="26"/>
        </w:rPr>
        <w:t xml:space="preserve">       При этом, как и раньше, для назначения страховой пенсии по</w:t>
      </w:r>
      <w:r>
        <w:rPr>
          <w:sz w:val="26"/>
          <w:szCs w:val="26"/>
        </w:rPr>
        <w:t xml:space="preserve"> </w:t>
      </w:r>
      <w:r w:rsidRPr="000D6A78">
        <w:rPr>
          <w:sz w:val="26"/>
          <w:szCs w:val="26"/>
        </w:rPr>
        <w:t xml:space="preserve">старости необходимо соблюдение требований к стажу и пенсионным коэффициентам. Так, в 2019 году право на пенсию дает наличие не менее 10 лет стажа и не менее 16,2 индивидуальных пенсионных коэффициента. </w:t>
      </w:r>
    </w:p>
    <w:p w:rsidR="003726C0" w:rsidRDefault="003726C0" w:rsidP="000D6A78">
      <w:pPr>
        <w:spacing w:after="0"/>
        <w:rPr>
          <w:sz w:val="26"/>
          <w:szCs w:val="26"/>
        </w:rPr>
      </w:pPr>
      <w:r w:rsidRPr="000D6A78">
        <w:rPr>
          <w:sz w:val="26"/>
          <w:szCs w:val="26"/>
        </w:rPr>
        <w:t xml:space="preserve">      Для многих россиян, тем не менее, пенсионные выплаты остаются в прежних возрастных границах. В первую очередь это относится к людям, имеющим льготы по досрочному выходу на пенсию. Например, шахтерам и горнякам, спасателям, водителям общественного транспорта и другим работникам, занятым в тяжелых, опасных и вредных условиях труда, за которых работодатели уплачивают дополнительные взносы на пенсионное страхование</w:t>
      </w:r>
      <w:r>
        <w:rPr>
          <w:sz w:val="26"/>
          <w:szCs w:val="26"/>
        </w:rPr>
        <w:t>, а также родителям инвалидов с детства и женщинам, родившим и воспитавшим до восьмилетнего возраста пять и более детей.</w:t>
      </w:r>
    </w:p>
    <w:p w:rsidR="003726C0" w:rsidRPr="000D6A78" w:rsidRDefault="003726C0" w:rsidP="00E077B1">
      <w:pPr>
        <w:spacing w:after="0"/>
        <w:rPr>
          <w:sz w:val="26"/>
          <w:szCs w:val="26"/>
        </w:rPr>
      </w:pPr>
      <w:r w:rsidRPr="000D6A78">
        <w:rPr>
          <w:sz w:val="26"/>
          <w:szCs w:val="26"/>
        </w:rPr>
        <w:t xml:space="preserve">     Нужно помнить, что повышение пенсионного возраста, как и требования к минимальным стажу и коэффициентам, не распространяется на  страховую пенсию по инвалидности. Она назначается тем, кто потерял трудоспособность, независимо от возраста при установлении группы инвалидности и при наличии хотя бы </w:t>
      </w:r>
      <w:r w:rsidR="00E1124C">
        <w:rPr>
          <w:sz w:val="26"/>
          <w:szCs w:val="26"/>
        </w:rPr>
        <w:t>одного</w:t>
      </w:r>
      <w:r w:rsidRPr="000D6A78">
        <w:rPr>
          <w:sz w:val="26"/>
          <w:szCs w:val="26"/>
        </w:rPr>
        <w:t xml:space="preserve"> дня страхового стажа.</w:t>
      </w:r>
    </w:p>
    <w:p w:rsidR="003726C0" w:rsidRPr="000D6A78" w:rsidRDefault="003726C0" w:rsidP="006F1A44">
      <w:pPr>
        <w:spacing w:after="0"/>
        <w:rPr>
          <w:sz w:val="26"/>
          <w:szCs w:val="26"/>
        </w:rPr>
      </w:pPr>
      <w:r w:rsidRPr="000D6A78">
        <w:rPr>
          <w:sz w:val="26"/>
          <w:szCs w:val="26"/>
        </w:rPr>
        <w:t xml:space="preserve">      Проверить свои пенсионные права и направить заявление на назначение пенсии можно в Личном кабинете гражданина на сайте  ПФР или на портале госуслуг, а также обратившись лично в клиентские службы ПФР. </w:t>
      </w:r>
    </w:p>
    <w:p w:rsidR="003726C0" w:rsidRPr="000D6A78" w:rsidRDefault="003726C0" w:rsidP="000A396A">
      <w:pPr>
        <w:spacing w:after="0"/>
        <w:jc w:val="left"/>
        <w:rPr>
          <w:rFonts w:ascii="Arial" w:hAnsi="Arial" w:cs="Arial"/>
          <w:sz w:val="26"/>
          <w:szCs w:val="26"/>
        </w:rPr>
      </w:pPr>
    </w:p>
    <w:p w:rsidR="003726C0" w:rsidRPr="000D6A78" w:rsidRDefault="003726C0" w:rsidP="000A396A">
      <w:pPr>
        <w:spacing w:after="0"/>
        <w:jc w:val="left"/>
        <w:rPr>
          <w:rFonts w:ascii="Arial" w:hAnsi="Arial" w:cs="Arial"/>
          <w:sz w:val="26"/>
          <w:szCs w:val="26"/>
        </w:rPr>
      </w:pPr>
      <w:r w:rsidRPr="000D6A78">
        <w:rPr>
          <w:rFonts w:ascii="Arial" w:hAnsi="Arial" w:cs="Arial"/>
          <w:sz w:val="26"/>
          <w:szCs w:val="26"/>
        </w:rPr>
        <w:lastRenderedPageBreak/>
        <w:t xml:space="preserve"> </w:t>
      </w:r>
    </w:p>
    <w:p w:rsidR="003726C0" w:rsidRPr="000D6A78" w:rsidRDefault="003726C0" w:rsidP="000A396A">
      <w:pPr>
        <w:spacing w:after="0"/>
        <w:jc w:val="left"/>
        <w:rPr>
          <w:rFonts w:ascii="Arial" w:hAnsi="Arial" w:cs="Arial"/>
          <w:sz w:val="26"/>
          <w:szCs w:val="26"/>
        </w:rPr>
      </w:pPr>
    </w:p>
    <w:p w:rsidR="003726C0" w:rsidRDefault="003726C0" w:rsidP="000A396A">
      <w:pPr>
        <w:spacing w:after="0"/>
        <w:jc w:val="left"/>
        <w:rPr>
          <w:rFonts w:ascii="Arial" w:hAnsi="Arial" w:cs="Arial"/>
          <w:sz w:val="29"/>
          <w:szCs w:val="29"/>
        </w:rPr>
      </w:pPr>
    </w:p>
    <w:p w:rsidR="003726C0" w:rsidRDefault="003726C0" w:rsidP="000A396A">
      <w:pPr>
        <w:spacing w:after="0"/>
        <w:jc w:val="left"/>
        <w:rPr>
          <w:rFonts w:ascii="Arial" w:hAnsi="Arial" w:cs="Arial"/>
          <w:sz w:val="29"/>
          <w:szCs w:val="29"/>
        </w:rPr>
      </w:pPr>
    </w:p>
    <w:p w:rsidR="003726C0" w:rsidRDefault="003726C0" w:rsidP="000A396A">
      <w:pPr>
        <w:spacing w:after="0"/>
        <w:jc w:val="left"/>
        <w:rPr>
          <w:rFonts w:ascii="Arial" w:hAnsi="Arial" w:cs="Arial"/>
          <w:sz w:val="25"/>
          <w:szCs w:val="25"/>
        </w:rPr>
      </w:pPr>
    </w:p>
    <w:sectPr w:rsidR="003726C0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60" w:rsidRDefault="00833160">
      <w:r>
        <w:separator/>
      </w:r>
    </w:p>
  </w:endnote>
  <w:endnote w:type="continuationSeparator" w:id="1">
    <w:p w:rsidR="00833160" w:rsidRDefault="00833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C0" w:rsidRDefault="007027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26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26C0">
      <w:rPr>
        <w:rStyle w:val="a7"/>
        <w:noProof/>
      </w:rPr>
      <w:t>2</w:t>
    </w:r>
    <w:r>
      <w:rPr>
        <w:rStyle w:val="a7"/>
      </w:rPr>
      <w:fldChar w:fldCharType="end"/>
    </w:r>
  </w:p>
  <w:p w:rsidR="003726C0" w:rsidRDefault="003726C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C0" w:rsidRDefault="007027D3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7027D3">
      <w:rPr>
        <w:noProof/>
      </w:rPr>
      <w:pict>
        <v:line id="_x0000_s2054" style="position:absolute;left:0;text-align:left;z-index:4" from="-1.35pt,3.7pt" to="489pt,3.7pt" strokeweight="1pt"/>
      </w:pict>
    </w:r>
  </w:p>
  <w:p w:rsidR="003726C0" w:rsidRPr="00377BFE" w:rsidRDefault="003726C0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3726C0" w:rsidRPr="001204F6" w:rsidRDefault="003726C0" w:rsidP="001204F6">
    <w:pPr>
      <w:jc w:val="right"/>
      <w:rPr>
        <w:sz w:val="16"/>
        <w:szCs w:val="16"/>
      </w:rPr>
    </w:pPr>
  </w:p>
  <w:p w:rsidR="003726C0" w:rsidRPr="001204F6" w:rsidRDefault="003726C0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7027D3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7027D3" w:rsidRPr="001204F6">
      <w:rPr>
        <w:sz w:val="16"/>
        <w:szCs w:val="16"/>
      </w:rPr>
      <w:fldChar w:fldCharType="separate"/>
    </w:r>
    <w:r w:rsidR="00240358">
      <w:rPr>
        <w:noProof/>
        <w:sz w:val="16"/>
        <w:szCs w:val="16"/>
      </w:rPr>
      <w:t>1</w:t>
    </w:r>
    <w:r w:rsidR="007027D3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7027D3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7027D3" w:rsidRPr="001204F6">
      <w:rPr>
        <w:sz w:val="16"/>
        <w:szCs w:val="16"/>
      </w:rPr>
      <w:fldChar w:fldCharType="separate"/>
    </w:r>
    <w:r w:rsidR="00240358">
      <w:rPr>
        <w:noProof/>
        <w:sz w:val="16"/>
        <w:szCs w:val="16"/>
      </w:rPr>
      <w:t>2</w:t>
    </w:r>
    <w:r w:rsidR="007027D3" w:rsidRPr="001204F6">
      <w:rPr>
        <w:sz w:val="16"/>
        <w:szCs w:val="16"/>
      </w:rPr>
      <w:fldChar w:fldCharType="end"/>
    </w:r>
  </w:p>
  <w:p w:rsidR="003726C0" w:rsidRPr="00377BFE" w:rsidRDefault="003726C0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60" w:rsidRDefault="00833160">
      <w:r>
        <w:separator/>
      </w:r>
    </w:p>
  </w:footnote>
  <w:footnote w:type="continuationSeparator" w:id="1">
    <w:p w:rsidR="00833160" w:rsidRDefault="00833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C0" w:rsidRPr="00AB28AF" w:rsidRDefault="007027D3" w:rsidP="001204F6">
    <w:pPr>
      <w:pStyle w:val="a3"/>
      <w:jc w:val="right"/>
    </w:pPr>
    <w:r>
      <w:rPr>
        <w:noProof/>
      </w:rPr>
      <w:pict>
        <v:line id="_x0000_s2049" style="position:absolute;left:0;text-align:left;z-index: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6" stroked="f">
          <v:textbox style="mso-fit-shape-to-text:t">
            <w:txbxContent>
              <w:p w:rsidR="003726C0" w:rsidRPr="00885823" w:rsidRDefault="003726C0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3" filled="f" stroked="f">
          <v:textbox style="mso-next-textbox:#_x0000_s2051">
            <w:txbxContent>
              <w:p w:rsidR="003726C0" w:rsidRDefault="003726C0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3726C0" w:rsidRPr="001204F6" w:rsidRDefault="003726C0" w:rsidP="001204F6">
                <w:r>
                  <w:t>г. Пермь</w:t>
                </w:r>
              </w:p>
              <w:p w:rsidR="003726C0" w:rsidRPr="00AB28AF" w:rsidRDefault="003726C0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5" stroked="f">
          <v:textbox style="mso-next-textbox:#_x0000_s2052;mso-fit-shape-to-text:t">
            <w:txbxContent>
              <w:p w:rsidR="003726C0" w:rsidRPr="00885823" w:rsidRDefault="003726C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E1124C">
                  <w:rPr>
                    <w:rFonts w:ascii="Arial" w:hAnsi="Arial" w:cs="Arial"/>
                    <w:sz w:val="22"/>
                    <w:szCs w:val="22"/>
                  </w:rPr>
                  <w:t>5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июля</w:t>
                </w:r>
                <w:r w:rsidRPr="0088582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2019 г"/>
                  </w:smartTagPr>
                  <w:r w:rsidRPr="0088582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19</w:t>
                  </w:r>
                  <w:r w:rsidRPr="00885823">
                    <w:rPr>
                      <w:rFonts w:ascii="Arial" w:hAnsi="Arial" w:cs="Arial"/>
                      <w:sz w:val="22"/>
                      <w:szCs w:val="22"/>
                    </w:rPr>
                    <w:t xml:space="preserve"> г</w:t>
                  </w:r>
                </w:smartTag>
                <w:r w:rsidRPr="00885823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1" o:allowincell="f" filled="f" stroked="f">
          <v:textbox style="mso-next-textbox:#_x0000_s2053">
            <w:txbxContent>
              <w:p w:rsidR="003726C0" w:rsidRDefault="003726C0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3726C0" w:rsidRDefault="003726C0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3726C0" w:rsidRDefault="003726C0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Pension_fond" style="width:67.6pt;height:67.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7526"/>
    <w:rsid w:val="000105CA"/>
    <w:rsid w:val="00026B27"/>
    <w:rsid w:val="00031B7B"/>
    <w:rsid w:val="00037189"/>
    <w:rsid w:val="0004602C"/>
    <w:rsid w:val="000647C1"/>
    <w:rsid w:val="00071532"/>
    <w:rsid w:val="00074EE1"/>
    <w:rsid w:val="0007709A"/>
    <w:rsid w:val="00083D85"/>
    <w:rsid w:val="000A015F"/>
    <w:rsid w:val="000A396A"/>
    <w:rsid w:val="000C2E81"/>
    <w:rsid w:val="000C3DDB"/>
    <w:rsid w:val="000D6A78"/>
    <w:rsid w:val="000E6831"/>
    <w:rsid w:val="000F0EAD"/>
    <w:rsid w:val="000F1712"/>
    <w:rsid w:val="0010013D"/>
    <w:rsid w:val="00111B36"/>
    <w:rsid w:val="001164DA"/>
    <w:rsid w:val="001204F6"/>
    <w:rsid w:val="00122CD6"/>
    <w:rsid w:val="00132383"/>
    <w:rsid w:val="0014617E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43E9"/>
    <w:rsid w:val="002269F6"/>
    <w:rsid w:val="0023168D"/>
    <w:rsid w:val="00232894"/>
    <w:rsid w:val="00240358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D2CE6"/>
    <w:rsid w:val="002D3093"/>
    <w:rsid w:val="002E25C7"/>
    <w:rsid w:val="002E2E6E"/>
    <w:rsid w:val="002E5603"/>
    <w:rsid w:val="002E62CB"/>
    <w:rsid w:val="002E701D"/>
    <w:rsid w:val="00300C93"/>
    <w:rsid w:val="003042FF"/>
    <w:rsid w:val="00306CD5"/>
    <w:rsid w:val="00315716"/>
    <w:rsid w:val="00324EAE"/>
    <w:rsid w:val="0033388A"/>
    <w:rsid w:val="00335569"/>
    <w:rsid w:val="0033745E"/>
    <w:rsid w:val="00344465"/>
    <w:rsid w:val="003446C5"/>
    <w:rsid w:val="003462EB"/>
    <w:rsid w:val="0035066F"/>
    <w:rsid w:val="003726C0"/>
    <w:rsid w:val="00377BFE"/>
    <w:rsid w:val="00391F27"/>
    <w:rsid w:val="003A3CE5"/>
    <w:rsid w:val="003B3539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8175E"/>
    <w:rsid w:val="00487A85"/>
    <w:rsid w:val="004A41FB"/>
    <w:rsid w:val="004B000A"/>
    <w:rsid w:val="004B06D5"/>
    <w:rsid w:val="004B2B0F"/>
    <w:rsid w:val="004B4970"/>
    <w:rsid w:val="004C592D"/>
    <w:rsid w:val="004F6292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F1CEE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0B1F"/>
    <w:rsid w:val="0068358E"/>
    <w:rsid w:val="006875CD"/>
    <w:rsid w:val="00690EC2"/>
    <w:rsid w:val="006A1E2A"/>
    <w:rsid w:val="006B4D2A"/>
    <w:rsid w:val="006C1D72"/>
    <w:rsid w:val="006E353E"/>
    <w:rsid w:val="006F1A44"/>
    <w:rsid w:val="00701580"/>
    <w:rsid w:val="007027D3"/>
    <w:rsid w:val="00703878"/>
    <w:rsid w:val="00720A12"/>
    <w:rsid w:val="00732EAF"/>
    <w:rsid w:val="00750102"/>
    <w:rsid w:val="00756D31"/>
    <w:rsid w:val="00767AFF"/>
    <w:rsid w:val="0078038D"/>
    <w:rsid w:val="00783ABE"/>
    <w:rsid w:val="0079175A"/>
    <w:rsid w:val="00791A5C"/>
    <w:rsid w:val="007B2BA8"/>
    <w:rsid w:val="007B561D"/>
    <w:rsid w:val="007B78E6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33160"/>
    <w:rsid w:val="008457CE"/>
    <w:rsid w:val="00874E77"/>
    <w:rsid w:val="00882D37"/>
    <w:rsid w:val="00885823"/>
    <w:rsid w:val="008970CF"/>
    <w:rsid w:val="008A3234"/>
    <w:rsid w:val="008A3E10"/>
    <w:rsid w:val="008B286E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928B6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A0755D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21EE9"/>
    <w:rsid w:val="00B3179B"/>
    <w:rsid w:val="00B31C81"/>
    <w:rsid w:val="00B3507A"/>
    <w:rsid w:val="00B400B4"/>
    <w:rsid w:val="00B45517"/>
    <w:rsid w:val="00B46C11"/>
    <w:rsid w:val="00B4711F"/>
    <w:rsid w:val="00B56951"/>
    <w:rsid w:val="00B61209"/>
    <w:rsid w:val="00B677D2"/>
    <w:rsid w:val="00B73357"/>
    <w:rsid w:val="00B843E4"/>
    <w:rsid w:val="00B85B71"/>
    <w:rsid w:val="00B86E2A"/>
    <w:rsid w:val="00B93930"/>
    <w:rsid w:val="00B94AE0"/>
    <w:rsid w:val="00B954AD"/>
    <w:rsid w:val="00BB58ED"/>
    <w:rsid w:val="00BC40F9"/>
    <w:rsid w:val="00BD3A05"/>
    <w:rsid w:val="00BF1F3A"/>
    <w:rsid w:val="00BF700B"/>
    <w:rsid w:val="00C05CF0"/>
    <w:rsid w:val="00C138D3"/>
    <w:rsid w:val="00C54E51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6A9A"/>
    <w:rsid w:val="00D97C0E"/>
    <w:rsid w:val="00DA1482"/>
    <w:rsid w:val="00DA4240"/>
    <w:rsid w:val="00DD7560"/>
    <w:rsid w:val="00DE4ED9"/>
    <w:rsid w:val="00DF19D3"/>
    <w:rsid w:val="00DF345D"/>
    <w:rsid w:val="00E04C19"/>
    <w:rsid w:val="00E07626"/>
    <w:rsid w:val="00E077B1"/>
    <w:rsid w:val="00E1124C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90153"/>
    <w:rsid w:val="00EA1565"/>
    <w:rsid w:val="00EC6461"/>
    <w:rsid w:val="00EE3FF6"/>
    <w:rsid w:val="00EF4517"/>
    <w:rsid w:val="00EF455A"/>
    <w:rsid w:val="00EF79D1"/>
    <w:rsid w:val="00F034A1"/>
    <w:rsid w:val="00F051C4"/>
    <w:rsid w:val="00F06956"/>
    <w:rsid w:val="00F1045C"/>
    <w:rsid w:val="00F23B2D"/>
    <w:rsid w:val="00F33BAD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57F8"/>
    <w:rsid w:val="00F77440"/>
    <w:rsid w:val="00F80AE4"/>
    <w:rsid w:val="00F82ED4"/>
    <w:rsid w:val="00F83E58"/>
    <w:rsid w:val="00F961B9"/>
    <w:rsid w:val="00FA3A3F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99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99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uiPriority w:val="99"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uiPriority w:val="99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uiPriority w:val="99"/>
    <w:rsid w:val="007F46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92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0644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6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40693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644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91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0644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6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40691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644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4</cp:revision>
  <cp:lastPrinted>2019-07-25T11:55:00Z</cp:lastPrinted>
  <dcterms:created xsi:type="dcterms:W3CDTF">2019-07-25T11:55:00Z</dcterms:created>
  <dcterms:modified xsi:type="dcterms:W3CDTF">2019-07-25T11:55:00Z</dcterms:modified>
</cp:coreProperties>
</file>